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0F487253" w:rsidR="00B518CE" w:rsidRPr="00302628" w:rsidRDefault="009521A8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1.2</w:t>
            </w:r>
            <w:proofErr w:type="gramStart"/>
            <w:r>
              <w:rPr>
                <w:rFonts w:ascii="Helvetica" w:hAnsi="Helvetica" w:cs="Helvetica"/>
                <w:b/>
                <w:sz w:val="22"/>
              </w:rPr>
              <w:t xml:space="preserve">a </w:t>
            </w:r>
            <w:r w:rsidRPr="00C47B83">
              <w:rPr>
                <w:rFonts w:ascii="Helvetica" w:hAnsi="Helvetica" w:cs="Helvetica"/>
                <w:b/>
                <w:sz w:val="22"/>
              </w:rPr>
              <w:t xml:space="preserve"> Digital</w:t>
            </w:r>
            <w:proofErr w:type="gramEnd"/>
            <w:r w:rsidRPr="00C47B83">
              <w:rPr>
                <w:rFonts w:ascii="Helvetica" w:hAnsi="Helvetica" w:cs="Helvetica"/>
                <w:b/>
                <w:sz w:val="22"/>
              </w:rPr>
              <w:t xml:space="preserve"> devices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and means of</w:t>
            </w:r>
            <w:r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Pr="00C47B83">
              <w:rPr>
                <w:rFonts w:ascii="Helvetica" w:hAnsi="Helvetica" w:cs="Helvetica"/>
                <w:b/>
                <w:sz w:val="22"/>
              </w:rPr>
              <w:t>interaction</w:t>
            </w:r>
            <w:r>
              <w:rPr>
                <w:rFonts w:ascii="Helvetica" w:hAnsi="Helvetica" w:cs="Helvetica"/>
                <w:b/>
                <w:sz w:val="22"/>
              </w:rPr>
              <w:t xml:space="preserve"> and </w:t>
            </w:r>
            <w:r w:rsidRPr="00C47B83">
              <w:rPr>
                <w:rFonts w:ascii="Helvetica" w:hAnsi="Helvetica" w:cs="Helvetica"/>
                <w:b/>
                <w:sz w:val="22"/>
              </w:rPr>
              <w:t>connection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68AD0BB7" w14:textId="75B835E9" w:rsidR="00CB543A" w:rsidRPr="00CB543A" w:rsidRDefault="00CB543A" w:rsidP="00CB543A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B543A">
              <w:rPr>
                <w:rFonts w:ascii="Helvetica" w:hAnsi="Helvetica" w:cs="Helvetica"/>
                <w:sz w:val="22"/>
                <w:szCs w:val="22"/>
              </w:rPr>
              <w:t>Learners should understand the six parts of the systems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CB543A">
              <w:rPr>
                <w:rFonts w:ascii="Helvetica" w:hAnsi="Helvetica" w:cs="Helvetica"/>
                <w:sz w:val="22"/>
                <w:szCs w:val="22"/>
              </w:rPr>
              <w:t>development life cycle:</w:t>
            </w:r>
          </w:p>
          <w:p w14:paraId="51A75F3E" w14:textId="77777777" w:rsidR="00CB543A" w:rsidRPr="00CB543A" w:rsidRDefault="00CB543A" w:rsidP="00CB543A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B543A">
              <w:rPr>
                <w:rFonts w:ascii="Helvetica" w:hAnsi="Helvetica" w:cs="Helvetica"/>
                <w:sz w:val="22"/>
                <w:szCs w:val="22"/>
              </w:rPr>
              <w:t>System Investigation</w:t>
            </w:r>
          </w:p>
          <w:p w14:paraId="1CFDBFB7" w14:textId="77777777" w:rsidR="00CB543A" w:rsidRPr="00CB543A" w:rsidRDefault="00CB543A" w:rsidP="00CB543A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B543A">
              <w:rPr>
                <w:rFonts w:ascii="Helvetica" w:hAnsi="Helvetica" w:cs="Helvetica"/>
                <w:sz w:val="22"/>
                <w:szCs w:val="22"/>
              </w:rPr>
              <w:t>System Analysis</w:t>
            </w:r>
          </w:p>
          <w:p w14:paraId="4DB0A26D" w14:textId="77777777" w:rsidR="00CB543A" w:rsidRPr="00CB543A" w:rsidRDefault="00CB543A" w:rsidP="00CB543A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B543A">
              <w:rPr>
                <w:rFonts w:ascii="Helvetica" w:hAnsi="Helvetica" w:cs="Helvetica"/>
                <w:sz w:val="22"/>
                <w:szCs w:val="22"/>
              </w:rPr>
              <w:t>System Design</w:t>
            </w:r>
          </w:p>
          <w:p w14:paraId="0C540C5D" w14:textId="77777777" w:rsidR="00CB543A" w:rsidRPr="00CB543A" w:rsidRDefault="00CB543A" w:rsidP="00CB543A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B543A">
              <w:rPr>
                <w:rFonts w:ascii="Helvetica" w:hAnsi="Helvetica" w:cs="Helvetica"/>
                <w:sz w:val="22"/>
                <w:szCs w:val="22"/>
              </w:rPr>
              <w:t>System Implementation</w:t>
            </w:r>
          </w:p>
          <w:p w14:paraId="0F6AFA52" w14:textId="77777777" w:rsidR="00CB543A" w:rsidRPr="00CB543A" w:rsidRDefault="00CB543A" w:rsidP="00CB543A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B543A">
              <w:rPr>
                <w:rFonts w:ascii="Helvetica" w:hAnsi="Helvetica" w:cs="Helvetica"/>
                <w:sz w:val="22"/>
                <w:szCs w:val="22"/>
              </w:rPr>
              <w:t>System Maintenance</w:t>
            </w:r>
          </w:p>
          <w:p w14:paraId="298C1A59" w14:textId="1611C78D" w:rsidR="008742AB" w:rsidRPr="009521A8" w:rsidRDefault="00CB543A" w:rsidP="00CB543A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B543A">
              <w:rPr>
                <w:rFonts w:ascii="Helvetica" w:eastAsia="Corbel" w:hAnsi="Helvetica" w:cs="Helvetica"/>
                <w:sz w:val="22"/>
                <w:szCs w:val="22"/>
              </w:rPr>
              <w:t>System Evaluation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CB543A" w14:paraId="6810D35E" w14:textId="77777777" w:rsidTr="00302628">
        <w:tc>
          <w:tcPr>
            <w:tcW w:w="7083" w:type="dxa"/>
          </w:tcPr>
          <w:p w14:paraId="50EEB487" w14:textId="7D7F92B3" w:rsidR="00CB543A" w:rsidRPr="00CB543A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CB543A">
              <w:rPr>
                <w:rFonts w:ascii="Helvetica" w:hAnsi="Helvetica" w:cs="Helvetica"/>
                <w:sz w:val="22"/>
              </w:rPr>
              <w:t>Investigation: Feasibility study and investigation methods.</w:t>
            </w:r>
          </w:p>
        </w:tc>
        <w:tc>
          <w:tcPr>
            <w:tcW w:w="1134" w:type="dxa"/>
          </w:tcPr>
          <w:p w14:paraId="70908ED5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C481E1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31B7825C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29458062" w14:textId="77777777" w:rsidTr="00302628">
        <w:tc>
          <w:tcPr>
            <w:tcW w:w="7083" w:type="dxa"/>
          </w:tcPr>
          <w:p w14:paraId="6889B615" w14:textId="047778C7" w:rsidR="00CB543A" w:rsidRPr="00CB543A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CB543A">
              <w:rPr>
                <w:rFonts w:ascii="Helvetica" w:hAnsi="Helvetica" w:cs="Helvetica"/>
                <w:sz w:val="22"/>
              </w:rPr>
              <w:t xml:space="preserve">Analysis: Data flow diagram, Decision table and Data dictionary.  </w:t>
            </w:r>
          </w:p>
        </w:tc>
        <w:tc>
          <w:tcPr>
            <w:tcW w:w="1134" w:type="dxa"/>
          </w:tcPr>
          <w:p w14:paraId="061B23EA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A3D8B24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060FDAB2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39F86CA2" w14:textId="77777777" w:rsidTr="00302628">
        <w:tc>
          <w:tcPr>
            <w:tcW w:w="7083" w:type="dxa"/>
          </w:tcPr>
          <w:p w14:paraId="4234A39C" w14:textId="075DF921" w:rsidR="00CB543A" w:rsidRPr="00CB543A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CB543A">
              <w:rPr>
                <w:rFonts w:ascii="Helvetica" w:hAnsi="Helvetica" w:cs="Helvetica"/>
                <w:sz w:val="22"/>
              </w:rPr>
              <w:t>Design and Implementation methods: Direct, Parallel, Phased and Pilot implementation methods.</w:t>
            </w:r>
          </w:p>
        </w:tc>
        <w:tc>
          <w:tcPr>
            <w:tcW w:w="1134" w:type="dxa"/>
          </w:tcPr>
          <w:p w14:paraId="78756C30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C46972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490E0591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CB543A" w14:paraId="4403A4C7" w14:textId="77777777" w:rsidTr="00302628">
        <w:tc>
          <w:tcPr>
            <w:tcW w:w="7083" w:type="dxa"/>
          </w:tcPr>
          <w:p w14:paraId="3558D733" w14:textId="001BD37A" w:rsidR="00CB543A" w:rsidRPr="00CB543A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CB543A">
              <w:rPr>
                <w:rFonts w:ascii="Helvetica" w:hAnsi="Helvetica" w:cs="Helvetica"/>
                <w:sz w:val="22"/>
              </w:rPr>
              <w:t>Testing, Evaluation and Maintenance: Test plans and use of test data, what makes a new system successful and maintenance strategies such as documentation.</w:t>
            </w:r>
          </w:p>
        </w:tc>
        <w:tc>
          <w:tcPr>
            <w:tcW w:w="1134" w:type="dxa"/>
          </w:tcPr>
          <w:p w14:paraId="2C449D30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4F1639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  <w:tc>
          <w:tcPr>
            <w:tcW w:w="1105" w:type="dxa"/>
          </w:tcPr>
          <w:p w14:paraId="78147619" w14:textId="77777777" w:rsidR="00CB543A" w:rsidRPr="00B463EC" w:rsidRDefault="00CB543A" w:rsidP="00CB543A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884B06">
        <w:tc>
          <w:tcPr>
            <w:tcW w:w="10456" w:type="dxa"/>
          </w:tcPr>
          <w:p w14:paraId="5D5A6454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884B06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292D4E76" w14:textId="77777777" w:rsidR="009521A8" w:rsidRDefault="009521A8" w:rsidP="00B518CE">
      <w:pPr>
        <w:rPr>
          <w:rFonts w:ascii="Helvetica" w:hAnsi="Helvetica" w:cs="Helvetica"/>
          <w:sz w:val="24"/>
        </w:rPr>
      </w:pPr>
    </w:p>
    <w:p w14:paraId="659908DC" w14:textId="102444AA" w:rsidR="002F7CB2" w:rsidRDefault="00EC2B0E" w:rsidP="002F7CB2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A6AF1A4" w14:textId="126097D4" w:rsidR="001C7720" w:rsidRDefault="00884B06" w:rsidP="001C7720">
      <w:pPr>
        <w:pStyle w:val="ListParagraph"/>
        <w:numPr>
          <w:ilvl w:val="0"/>
          <w:numId w:val="5"/>
        </w:numPr>
        <w:spacing w:after="240" w:line="276" w:lineRule="auto"/>
        <w:rPr>
          <w:rFonts w:ascii="Helvetica" w:hAnsi="Helvetica" w:cs="Helvetica"/>
        </w:rPr>
      </w:pPr>
      <w:r w:rsidRPr="00884B06">
        <w:rPr>
          <w:rFonts w:ascii="Helvetica" w:hAnsi="Helvetica" w:cs="Helvetica"/>
        </w:rPr>
        <w:t>During th</w:t>
      </w:r>
      <w:r>
        <w:rPr>
          <w:rFonts w:ascii="Helvetica" w:hAnsi="Helvetica" w:cs="Helvetica"/>
        </w:rPr>
        <w:t>e</w:t>
      </w:r>
      <w:r w:rsidRPr="00884B06">
        <w:rPr>
          <w:rFonts w:ascii="Helvetica" w:hAnsi="Helvetica" w:cs="Helvetica"/>
        </w:rPr>
        <w:t xml:space="preserve"> 'investigation and analysis' phase</w:t>
      </w:r>
      <w:r>
        <w:rPr>
          <w:rFonts w:ascii="Helvetica" w:hAnsi="Helvetica" w:cs="Helvetica"/>
        </w:rPr>
        <w:t>, a systems analyst</w:t>
      </w:r>
      <w:r w:rsidRPr="00884B06">
        <w:rPr>
          <w:rFonts w:ascii="Helvetica" w:hAnsi="Helvetica" w:cs="Helvetica"/>
        </w:rPr>
        <w:t xml:space="preserve"> will carry out very detailed investigations in order to fully understand the current system and the proposed new system.</w:t>
      </w:r>
      <w:r>
        <w:rPr>
          <w:rFonts w:ascii="Helvetica" w:hAnsi="Helvetica" w:cs="Helvetica"/>
        </w:rPr>
        <w:t xml:space="preserve"> One method that could be used is to conduct face-to-face interviews.</w:t>
      </w:r>
    </w:p>
    <w:p w14:paraId="53C51025" w14:textId="77777777" w:rsidR="001C7720" w:rsidRDefault="001C7720" w:rsidP="001C7720">
      <w:pPr>
        <w:pStyle w:val="ListParagraph"/>
        <w:rPr>
          <w:rFonts w:ascii="Helvetica" w:hAnsi="Helvetica" w:cs="Helvetica"/>
        </w:rPr>
      </w:pPr>
    </w:p>
    <w:p w14:paraId="4A09470A" w14:textId="3E5F5E97" w:rsidR="001C7720" w:rsidRDefault="00884B06" w:rsidP="001C772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Name </w:t>
      </w:r>
      <w:r w:rsidRPr="00884B06">
        <w:rPr>
          <w:rFonts w:ascii="Helvetica" w:hAnsi="Helvetica" w:cs="Helvetica"/>
          <w:b/>
        </w:rPr>
        <w:t>three</w:t>
      </w:r>
      <w:r>
        <w:rPr>
          <w:rFonts w:ascii="Helvetica" w:hAnsi="Helvetica" w:cs="Helvetica"/>
        </w:rPr>
        <w:t xml:space="preserve"> other investigation methods the systems analyst could use.</w:t>
      </w:r>
    </w:p>
    <w:p w14:paraId="6BBCA39D" w14:textId="3EDDB94B" w:rsidR="00884B06" w:rsidRDefault="00884B06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5B1A4471" w14:textId="23033202" w:rsidR="00884B06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</w:p>
    <w:p w14:paraId="4CA23092" w14:textId="4935A318" w:rsidR="00884B06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</w:t>
      </w:r>
    </w:p>
    <w:p w14:paraId="2D0C4DDF" w14:textId="7952330A" w:rsidR="001C7720" w:rsidRPr="00010FD1" w:rsidRDefault="00884B06" w:rsidP="00884B06">
      <w:pPr>
        <w:pStyle w:val="ListParagraph"/>
        <w:spacing w:after="240"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3………………………………………………………………………………………………………………</w:t>
      </w:r>
    </w:p>
    <w:p w14:paraId="484B90D1" w14:textId="6E196035" w:rsidR="001C7720" w:rsidRPr="001C7720" w:rsidRDefault="00010FD1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 xml:space="preserve"> </w:t>
      </w:r>
      <w:r w:rsidR="001C7720" w:rsidRPr="009924AD">
        <w:rPr>
          <w:rFonts w:ascii="Helvetica" w:hAnsi="Helvetica" w:cs="Helvetica"/>
          <w:b/>
        </w:rPr>
        <w:t>[</w:t>
      </w:r>
      <w:r w:rsidR="00884B06">
        <w:rPr>
          <w:rFonts w:ascii="Helvetica" w:hAnsi="Helvetica" w:cs="Helvetica"/>
          <w:b/>
        </w:rPr>
        <w:t>3]</w:t>
      </w:r>
    </w:p>
    <w:p w14:paraId="3B62963C" w14:textId="77777777" w:rsidR="001C7720" w:rsidRDefault="001C7720" w:rsidP="001C7720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78DAFF44" w14:textId="12944C99" w:rsidR="00884B06" w:rsidRDefault="00884B06" w:rsidP="00C77EF0">
      <w:pPr>
        <w:pStyle w:val="ListParagraph"/>
        <w:numPr>
          <w:ilvl w:val="0"/>
          <w:numId w:val="6"/>
        </w:numPr>
        <w:spacing w:after="240" w:line="276" w:lineRule="auto"/>
        <w:rPr>
          <w:rFonts w:ascii="Helvetica" w:hAnsi="Helvetica" w:cs="Helvetica"/>
        </w:rPr>
      </w:pPr>
      <w:bookmarkStart w:id="0" w:name="_Hlk69386038"/>
      <w:r>
        <w:rPr>
          <w:rFonts w:ascii="Helvetica" w:hAnsi="Helvetica" w:cs="Helvetica"/>
        </w:rPr>
        <w:t xml:space="preserve">Once the systems analyst has completed the investigation and requirements have been agreed with the client, the project moves into the </w:t>
      </w:r>
      <w:r w:rsidR="00C7535B">
        <w:rPr>
          <w:rFonts w:ascii="Helvetica" w:hAnsi="Helvetica" w:cs="Helvetica"/>
        </w:rPr>
        <w:t>analysis</w:t>
      </w:r>
      <w:r>
        <w:rPr>
          <w:rFonts w:ascii="Helvetica" w:hAnsi="Helvetica" w:cs="Helvetica"/>
        </w:rPr>
        <w:t xml:space="preserve"> phase.</w:t>
      </w:r>
    </w:p>
    <w:p w14:paraId="35C36AAF" w14:textId="77777777" w:rsidR="00884B06" w:rsidRDefault="00884B06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</w:p>
    <w:p w14:paraId="7F61479D" w14:textId="0501E11D" w:rsidR="001C7720" w:rsidRPr="00C77EF0" w:rsidRDefault="00884B06" w:rsidP="00884B06">
      <w:pPr>
        <w:pStyle w:val="ListParagraph"/>
        <w:spacing w:after="240" w:line="276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Name and describe </w:t>
      </w:r>
      <w:r w:rsidRPr="00884B06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task that might be used in the </w:t>
      </w:r>
      <w:r w:rsidR="00C7535B">
        <w:rPr>
          <w:rFonts w:ascii="Helvetica" w:hAnsi="Helvetica" w:cs="Helvetica"/>
        </w:rPr>
        <w:t>analysis</w:t>
      </w:r>
      <w:bookmarkStart w:id="1" w:name="_GoBack"/>
      <w:bookmarkEnd w:id="1"/>
      <w:r>
        <w:rPr>
          <w:rFonts w:ascii="Helvetica" w:hAnsi="Helvetica" w:cs="Helvetica"/>
        </w:rPr>
        <w:t xml:space="preserve"> phase. </w:t>
      </w:r>
    </w:p>
    <w:p w14:paraId="60F71E2D" w14:textId="77777777" w:rsidR="001C7720" w:rsidRDefault="001C7720" w:rsidP="001C7720">
      <w:pPr>
        <w:pStyle w:val="ListParagraph"/>
        <w:ind w:left="1080"/>
        <w:rPr>
          <w:rFonts w:ascii="Helvetica" w:hAnsi="Helvetica" w:cs="Helvetica"/>
        </w:rPr>
      </w:pPr>
    </w:p>
    <w:p w14:paraId="034D927F" w14:textId="2A085DE8" w:rsidR="001C7720" w:rsidRDefault="001C7720" w:rsidP="001C7720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4B06"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9C610" w14:textId="1C56CA15" w:rsidR="001C7720" w:rsidRDefault="001C7720" w:rsidP="001C7720">
      <w:pPr>
        <w:pStyle w:val="ListParagraph"/>
        <w:spacing w:line="480" w:lineRule="auto"/>
        <w:ind w:left="1080"/>
        <w:jc w:val="right"/>
        <w:rPr>
          <w:rFonts w:ascii="Helvetica" w:hAnsi="Helvetica" w:cs="Helvetica"/>
          <w:b/>
        </w:rPr>
      </w:pPr>
      <w:r w:rsidRPr="009924AD">
        <w:rPr>
          <w:rFonts w:ascii="Helvetica" w:hAnsi="Helvetica" w:cs="Helvetica"/>
          <w:b/>
        </w:rPr>
        <w:t>[</w:t>
      </w:r>
      <w:r w:rsidR="00884B06">
        <w:rPr>
          <w:rFonts w:ascii="Helvetica" w:hAnsi="Helvetica" w:cs="Helvetica"/>
          <w:b/>
        </w:rPr>
        <w:t>3</w:t>
      </w:r>
      <w:r w:rsidRPr="009924AD">
        <w:rPr>
          <w:rFonts w:ascii="Helvetica" w:hAnsi="Helvetica" w:cs="Helvetica"/>
          <w:b/>
        </w:rPr>
        <w:t>]</w:t>
      </w:r>
    </w:p>
    <w:bookmarkEnd w:id="0"/>
    <w:p w14:paraId="30A6B226" w14:textId="64EA6045" w:rsidR="00B518CE" w:rsidRPr="00884B06" w:rsidRDefault="00884B06" w:rsidP="00884B06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 w:rsidRPr="00884B06">
        <w:rPr>
          <w:rFonts w:ascii="Helvetica" w:hAnsi="Helvetica" w:cs="Helvetica"/>
        </w:rPr>
        <w:t>Explain the stages of the systems life cycle that must be completed after the design stage and describe the documentation that the analyst must produce.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   </w:t>
      </w:r>
      <w:r w:rsidRPr="00884B06">
        <w:rPr>
          <w:rFonts w:ascii="Helvetica" w:hAnsi="Helvetica" w:cs="Helvetica"/>
          <w:b/>
        </w:rPr>
        <w:t>[QWC 8]</w:t>
      </w:r>
    </w:p>
    <w:p w14:paraId="6CD3A9CE" w14:textId="0F26338F" w:rsidR="00884B06" w:rsidRDefault="00884B06" w:rsidP="00884B06">
      <w:pPr>
        <w:pStyle w:val="ListParagraph"/>
        <w:ind w:left="1080"/>
        <w:rPr>
          <w:rFonts w:ascii="Helvetica" w:hAnsi="Helvetica" w:cs="Helvetica"/>
        </w:rPr>
      </w:pPr>
    </w:p>
    <w:p w14:paraId="4794A1D5" w14:textId="43CBBE54" w:rsidR="00884B06" w:rsidRPr="00884B06" w:rsidRDefault="00884B06" w:rsidP="00884B06">
      <w:pPr>
        <w:pStyle w:val="ListParagraph"/>
        <w:spacing w:line="480" w:lineRule="auto"/>
        <w:ind w:left="1080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elvetica" w:hAnsi="Helvetica" w:cs="Helvetic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884B06" w:rsidRPr="00884B0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884B06" w:rsidRDefault="00884B06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884B06" w:rsidRDefault="00884B06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884B06" w:rsidRDefault="00884B06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884B06" w:rsidRDefault="00884B06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884B06" w:rsidRPr="00B13E6B" w:rsidRDefault="00884B0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1F77B6" w14:textId="36105562" w:rsidR="00884B06" w:rsidRDefault="00884B06" w:rsidP="00E92165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WJEC GCSE Digital Technology</w:t>
                          </w:r>
                          <w:r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DT15: Systems Development Life Cycle</w:t>
                          </w:r>
                        </w:p>
                        <w:p w14:paraId="440160E5" w14:textId="61E29949" w:rsidR="00884B06" w:rsidRPr="00084EA8" w:rsidRDefault="00884B06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</w:p>
                        <w:p w14:paraId="03EF0F75" w14:textId="77777777" w:rsidR="00884B06" w:rsidRPr="002739D8" w:rsidRDefault="00884B06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D1F77B6" w14:textId="36105562" w:rsidR="00884B06" w:rsidRDefault="00884B06" w:rsidP="00E92165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WJEC GCSE Digital Technology</w:t>
                    </w:r>
                    <w:r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DT15: Systems Development Life Cycle</w:t>
                    </w:r>
                  </w:p>
                  <w:p w14:paraId="440160E5" w14:textId="61E29949" w:rsidR="00884B06" w:rsidRPr="00084EA8" w:rsidRDefault="00884B06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</w:p>
                  <w:p w14:paraId="03EF0F75" w14:textId="77777777" w:rsidR="00884B06" w:rsidRPr="002739D8" w:rsidRDefault="00884B06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884B06" w:rsidRPr="00A26720" w:rsidRDefault="00884B06" w:rsidP="00E12217">
    <w:pPr>
      <w:pStyle w:val="Header"/>
    </w:pPr>
  </w:p>
  <w:p w14:paraId="00FE47E9" w14:textId="1B70733B" w:rsidR="00884B06" w:rsidRPr="00E12217" w:rsidRDefault="00884B06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85404"/>
    <w:multiLevelType w:val="hybridMultilevel"/>
    <w:tmpl w:val="DB40DAEC"/>
    <w:lvl w:ilvl="0" w:tplc="DEC4C7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024F9"/>
    <w:multiLevelType w:val="hybridMultilevel"/>
    <w:tmpl w:val="65944C36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C97294"/>
    <w:multiLevelType w:val="hybridMultilevel"/>
    <w:tmpl w:val="D92E5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34837"/>
    <w:multiLevelType w:val="hybridMultilevel"/>
    <w:tmpl w:val="FA0C3F0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A149A"/>
    <w:multiLevelType w:val="hybridMultilevel"/>
    <w:tmpl w:val="FA289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F6190"/>
    <w:multiLevelType w:val="hybridMultilevel"/>
    <w:tmpl w:val="636A4F4A"/>
    <w:lvl w:ilvl="0" w:tplc="46E2A3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250F2"/>
    <w:multiLevelType w:val="hybridMultilevel"/>
    <w:tmpl w:val="496E5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A5901"/>
    <w:multiLevelType w:val="hybridMultilevel"/>
    <w:tmpl w:val="BC2EDAC8"/>
    <w:lvl w:ilvl="0" w:tplc="DEC4C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B815C2"/>
    <w:multiLevelType w:val="hybridMultilevel"/>
    <w:tmpl w:val="AC166C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02DD6"/>
    <w:multiLevelType w:val="hybridMultilevel"/>
    <w:tmpl w:val="2018AE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3"/>
  </w:num>
  <w:num w:numId="8">
    <w:abstractNumId w:val="10"/>
  </w:num>
  <w:num w:numId="9">
    <w:abstractNumId w:val="14"/>
  </w:num>
  <w:num w:numId="10">
    <w:abstractNumId w:val="8"/>
  </w:num>
  <w:num w:numId="11">
    <w:abstractNumId w:val="6"/>
  </w:num>
  <w:num w:numId="12">
    <w:abstractNumId w:val="7"/>
  </w:num>
  <w:num w:numId="13">
    <w:abstractNumId w:val="11"/>
  </w:num>
  <w:num w:numId="14">
    <w:abstractNumId w:val="9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0FD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C7720"/>
    <w:rsid w:val="0020430B"/>
    <w:rsid w:val="00220FD2"/>
    <w:rsid w:val="0023038E"/>
    <w:rsid w:val="002311B1"/>
    <w:rsid w:val="00240A64"/>
    <w:rsid w:val="00243E12"/>
    <w:rsid w:val="002621C5"/>
    <w:rsid w:val="00281DDB"/>
    <w:rsid w:val="002B03A1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D5E95"/>
    <w:rsid w:val="004F0CD6"/>
    <w:rsid w:val="004F342B"/>
    <w:rsid w:val="00503166"/>
    <w:rsid w:val="00510C73"/>
    <w:rsid w:val="00531687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E37DF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593D"/>
    <w:rsid w:val="007A66A9"/>
    <w:rsid w:val="007C09C6"/>
    <w:rsid w:val="0084521D"/>
    <w:rsid w:val="00853735"/>
    <w:rsid w:val="008742AB"/>
    <w:rsid w:val="00884B06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521A8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463EC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7490"/>
    <w:rsid w:val="00C7535B"/>
    <w:rsid w:val="00C76725"/>
    <w:rsid w:val="00C77EF0"/>
    <w:rsid w:val="00C872ED"/>
    <w:rsid w:val="00CA0BF1"/>
    <w:rsid w:val="00CB543A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92165"/>
    <w:rsid w:val="00EA6CA3"/>
    <w:rsid w:val="00EB2B1B"/>
    <w:rsid w:val="00EC2B0E"/>
    <w:rsid w:val="00ED19EB"/>
    <w:rsid w:val="00EE210E"/>
    <w:rsid w:val="00EF42E2"/>
    <w:rsid w:val="00EF7546"/>
    <w:rsid w:val="00F02EFC"/>
    <w:rsid w:val="00F11B05"/>
    <w:rsid w:val="00F21C86"/>
    <w:rsid w:val="00F26B23"/>
    <w:rsid w:val="00F3314C"/>
    <w:rsid w:val="00F6717C"/>
    <w:rsid w:val="00F7358E"/>
    <w:rsid w:val="00F8575A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B5517-29FD-4D8F-BEC3-693E8BE09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222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2021-05-23T19:09:00Z</dcterms:created>
  <dcterms:modified xsi:type="dcterms:W3CDTF">2021-05-23T19:26:00Z</dcterms:modified>
</cp:coreProperties>
</file>